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8D65" w14:textId="52D0EDFE" w:rsidR="00351A32" w:rsidRPr="00C51FCB" w:rsidRDefault="00B604CA">
      <w:pPr>
        <w:rPr>
          <w:b/>
          <w:bCs/>
        </w:rPr>
      </w:pPr>
      <w:r w:rsidRPr="00C51FCB">
        <w:rPr>
          <w:b/>
          <w:bCs/>
        </w:rPr>
        <w:t>NIJ Overview of Planned 2022 Solicitations</w:t>
      </w:r>
    </w:p>
    <w:p w14:paraId="7E16C553" w14:textId="4C20504B" w:rsidR="00B604CA" w:rsidRPr="00C51FCB" w:rsidRDefault="00B604CA" w:rsidP="00F02828">
      <w:pPr>
        <w:pStyle w:val="ListParagraph"/>
        <w:numPr>
          <w:ilvl w:val="0"/>
          <w:numId w:val="1"/>
        </w:numPr>
        <w:jc w:val="both"/>
      </w:pPr>
      <w:r w:rsidRPr="00C51FCB">
        <w:t xml:space="preserve">Information in briefing is subject to change based on availability of funds and if new laws are </w:t>
      </w:r>
      <w:proofErr w:type="gramStart"/>
      <w:r w:rsidRPr="00C51FCB">
        <w:t>passed, when</w:t>
      </w:r>
      <w:proofErr w:type="gramEnd"/>
      <w:r w:rsidRPr="00C51FCB">
        <w:t xml:space="preserve"> actual solicitations are posted read closely</w:t>
      </w:r>
      <w:r w:rsidR="00443BEE" w:rsidRPr="00C51FCB">
        <w:t>.</w:t>
      </w:r>
    </w:p>
    <w:p w14:paraId="0C8E8647" w14:textId="0EB52E0F" w:rsidR="00B604CA" w:rsidRPr="00C51FCB" w:rsidRDefault="00B604CA" w:rsidP="00F02828">
      <w:pPr>
        <w:pStyle w:val="ListParagraph"/>
        <w:numPr>
          <w:ilvl w:val="0"/>
          <w:numId w:val="1"/>
        </w:numPr>
        <w:jc w:val="both"/>
      </w:pPr>
      <w:r w:rsidRPr="00C51FCB">
        <w:t xml:space="preserve">2022 funding solicitations will </w:t>
      </w:r>
      <w:proofErr w:type="gramStart"/>
      <w:r w:rsidRPr="00C51FCB">
        <w:t>more or less conform</w:t>
      </w:r>
      <w:proofErr w:type="gramEnd"/>
      <w:r w:rsidRPr="00C51FCB">
        <w:t xml:space="preserve"> to what we saw last year</w:t>
      </w:r>
      <w:r w:rsidR="00443BEE" w:rsidRPr="00C51FCB">
        <w:t>.</w:t>
      </w:r>
    </w:p>
    <w:p w14:paraId="29894925" w14:textId="57B49CA3" w:rsidR="00AB3C1A" w:rsidRPr="00C51FCB" w:rsidRDefault="00AB3C1A" w:rsidP="00F02828">
      <w:pPr>
        <w:pStyle w:val="ListParagraph"/>
        <w:numPr>
          <w:ilvl w:val="0"/>
          <w:numId w:val="1"/>
        </w:numPr>
        <w:jc w:val="both"/>
      </w:pPr>
      <w:r w:rsidRPr="00C51FCB">
        <w:t>Solicitations will be released in the next month or so and the goal is all awards are completed by 9/30</w:t>
      </w:r>
      <w:r w:rsidR="00443BEE" w:rsidRPr="00C51FCB">
        <w:t>.</w:t>
      </w:r>
    </w:p>
    <w:p w14:paraId="4834C355" w14:textId="48ECA0AF" w:rsidR="00F02828" w:rsidRPr="00C51FCB" w:rsidRDefault="00F02828" w:rsidP="00F02828">
      <w:pPr>
        <w:pStyle w:val="ListParagraph"/>
        <w:numPr>
          <w:ilvl w:val="0"/>
          <w:numId w:val="1"/>
        </w:numPr>
        <w:jc w:val="both"/>
      </w:pPr>
      <w:r w:rsidRPr="00C51FCB">
        <w:t xml:space="preserve">Get </w:t>
      </w:r>
      <w:r w:rsidR="00443BEE" w:rsidRPr="00C51FCB">
        <w:t>registered</w:t>
      </w:r>
      <w:r w:rsidRPr="00C51FCB">
        <w:t xml:space="preserve"> on grants.gov as soon as possible. There is a time gap of about 2 weeks </w:t>
      </w:r>
    </w:p>
    <w:p w14:paraId="14D47A05" w14:textId="52715A5F" w:rsidR="00AB3C1A" w:rsidRPr="00C51FCB" w:rsidRDefault="00AB3C1A" w:rsidP="00F02828">
      <w:pPr>
        <w:pStyle w:val="ListParagraph"/>
        <w:numPr>
          <w:ilvl w:val="0"/>
          <w:numId w:val="1"/>
        </w:numPr>
        <w:jc w:val="both"/>
      </w:pPr>
      <w:r w:rsidRPr="00C51FCB">
        <w:t>This presentation will be available on the NIJ website soon.</w:t>
      </w:r>
    </w:p>
    <w:p w14:paraId="76FBCB4D" w14:textId="35398EF9" w:rsidR="00A250CF" w:rsidRPr="00C51FCB" w:rsidRDefault="00A250CF" w:rsidP="00A250CF">
      <w:pPr>
        <w:rPr>
          <w:b/>
          <w:bCs/>
        </w:rPr>
      </w:pPr>
      <w:r w:rsidRPr="00C51FCB">
        <w:rPr>
          <w:b/>
          <w:bCs/>
        </w:rPr>
        <w:t>Developing Knowledge and Tools to Reduce Violent Crime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CA" w:rsidRPr="00C51FCB" w14:paraId="722E320D" w14:textId="77777777" w:rsidTr="00B604CA">
        <w:tc>
          <w:tcPr>
            <w:tcW w:w="4675" w:type="dxa"/>
          </w:tcPr>
          <w:p w14:paraId="45ED3B5B" w14:textId="480B0EBA" w:rsidR="00B604CA" w:rsidRPr="00C51FCB" w:rsidRDefault="00B604CA" w:rsidP="00B604CA">
            <w:r w:rsidRPr="00C51FCB">
              <w:t>Solicitation</w:t>
            </w:r>
          </w:p>
        </w:tc>
        <w:tc>
          <w:tcPr>
            <w:tcW w:w="4675" w:type="dxa"/>
          </w:tcPr>
          <w:p w14:paraId="390AE634" w14:textId="304B9B7D" w:rsidR="00B604CA" w:rsidRPr="00C51FCB" w:rsidRDefault="00B604CA" w:rsidP="00B604CA">
            <w:r w:rsidRPr="00C51FCB">
              <w:t>Funding (in millions)</w:t>
            </w:r>
          </w:p>
        </w:tc>
      </w:tr>
      <w:tr w:rsidR="00B604CA" w:rsidRPr="00C51FCB" w14:paraId="1F2B5F60" w14:textId="77777777" w:rsidTr="00B604CA">
        <w:tc>
          <w:tcPr>
            <w:tcW w:w="4675" w:type="dxa"/>
          </w:tcPr>
          <w:p w14:paraId="714322C4" w14:textId="6888A6F0" w:rsidR="00B604CA" w:rsidRPr="00C51FCB" w:rsidRDefault="00B604CA" w:rsidP="00B604CA">
            <w:r w:rsidRPr="00C51FCB">
              <w:t>Research and Evaluation on Domestic Radicalization and Violent Extremism (includes a topic on research on mis-, dis-, or mal- information)</w:t>
            </w:r>
          </w:p>
        </w:tc>
        <w:tc>
          <w:tcPr>
            <w:tcW w:w="4675" w:type="dxa"/>
          </w:tcPr>
          <w:p w14:paraId="3799B7C2" w14:textId="5B36C93A" w:rsidR="00B604CA" w:rsidRPr="00C51FCB" w:rsidRDefault="00B604CA" w:rsidP="00B604CA">
            <w:r w:rsidRPr="00C51FCB">
              <w:t>$10</w:t>
            </w:r>
          </w:p>
        </w:tc>
      </w:tr>
      <w:tr w:rsidR="00B604CA" w:rsidRPr="00C51FCB" w14:paraId="70E752B0" w14:textId="77777777" w:rsidTr="00B604CA">
        <w:tc>
          <w:tcPr>
            <w:tcW w:w="4675" w:type="dxa"/>
          </w:tcPr>
          <w:p w14:paraId="5DF6ADCE" w14:textId="05E4719C" w:rsidR="00B604CA" w:rsidRPr="00C51FCB" w:rsidRDefault="00B604CA" w:rsidP="00B604CA">
            <w:r w:rsidRPr="00C51FCB">
              <w:t>Research and Evaluation on Violence Against Women</w:t>
            </w:r>
          </w:p>
        </w:tc>
        <w:tc>
          <w:tcPr>
            <w:tcW w:w="4675" w:type="dxa"/>
          </w:tcPr>
          <w:p w14:paraId="5B76A00F" w14:textId="5FD2A124" w:rsidR="00B604CA" w:rsidRPr="00C51FCB" w:rsidRDefault="00B604CA" w:rsidP="00B604CA">
            <w:r w:rsidRPr="00C51FCB">
              <w:t>$2.5</w:t>
            </w:r>
          </w:p>
        </w:tc>
      </w:tr>
      <w:tr w:rsidR="00B604CA" w:rsidRPr="00C51FCB" w14:paraId="3D823EBB" w14:textId="77777777" w:rsidTr="00B604CA">
        <w:tc>
          <w:tcPr>
            <w:tcW w:w="4675" w:type="dxa"/>
          </w:tcPr>
          <w:p w14:paraId="755C11B6" w14:textId="66B39CB7" w:rsidR="00B604CA" w:rsidRPr="00C51FCB" w:rsidRDefault="00B604CA" w:rsidP="00B604CA">
            <w:r w:rsidRPr="00C51FCB">
              <w:t>Research and Evaluation on School Safety</w:t>
            </w:r>
          </w:p>
        </w:tc>
        <w:tc>
          <w:tcPr>
            <w:tcW w:w="4675" w:type="dxa"/>
          </w:tcPr>
          <w:p w14:paraId="682062FC" w14:textId="2E7CD193" w:rsidR="00B604CA" w:rsidRPr="00C51FCB" w:rsidRDefault="00B604CA" w:rsidP="00B604CA">
            <w:r w:rsidRPr="00C51FCB">
              <w:t>$6</w:t>
            </w:r>
          </w:p>
        </w:tc>
      </w:tr>
      <w:tr w:rsidR="00B604CA" w:rsidRPr="00C51FCB" w14:paraId="52CD5C67" w14:textId="77777777" w:rsidTr="00B604CA">
        <w:tc>
          <w:tcPr>
            <w:tcW w:w="4675" w:type="dxa"/>
          </w:tcPr>
          <w:p w14:paraId="48AD55F6" w14:textId="52D649EF" w:rsidR="00B604CA" w:rsidRPr="00C51FCB" w:rsidRDefault="00B604CA" w:rsidP="00B604CA">
            <w:r w:rsidRPr="00C51FCB">
              <w:t>Research and Evaluation on Violent Crime and Firearm Violence in the Community</w:t>
            </w:r>
          </w:p>
        </w:tc>
        <w:tc>
          <w:tcPr>
            <w:tcW w:w="4675" w:type="dxa"/>
          </w:tcPr>
          <w:p w14:paraId="3CC7A9E4" w14:textId="0580B2AC" w:rsidR="00B604CA" w:rsidRPr="00C51FCB" w:rsidRDefault="00B604CA" w:rsidP="00B604CA">
            <w:r w:rsidRPr="00C51FCB">
              <w:t>$5</w:t>
            </w:r>
          </w:p>
        </w:tc>
      </w:tr>
      <w:tr w:rsidR="00B604CA" w:rsidRPr="00C51FCB" w14:paraId="42EB700D" w14:textId="77777777" w:rsidTr="00B604CA">
        <w:tc>
          <w:tcPr>
            <w:tcW w:w="4675" w:type="dxa"/>
          </w:tcPr>
          <w:p w14:paraId="2B5ECDAF" w14:textId="4ED4A6F6" w:rsidR="00B604CA" w:rsidRPr="00C51FCB" w:rsidRDefault="00B604CA" w:rsidP="00B604CA">
            <w:r w:rsidRPr="00C51FCB">
              <w:t>Research and Evaluation on Drugs and Crime</w:t>
            </w:r>
          </w:p>
        </w:tc>
        <w:tc>
          <w:tcPr>
            <w:tcW w:w="4675" w:type="dxa"/>
          </w:tcPr>
          <w:p w14:paraId="6F058C7C" w14:textId="355321CA" w:rsidR="00B604CA" w:rsidRPr="00C51FCB" w:rsidRDefault="00B604CA" w:rsidP="00B604CA">
            <w:r w:rsidRPr="00C51FCB">
              <w:t>$3</w:t>
            </w:r>
          </w:p>
        </w:tc>
      </w:tr>
      <w:tr w:rsidR="00B604CA" w:rsidRPr="00C51FCB" w14:paraId="2681D880" w14:textId="77777777" w:rsidTr="00B604CA">
        <w:tc>
          <w:tcPr>
            <w:tcW w:w="4675" w:type="dxa"/>
          </w:tcPr>
          <w:p w14:paraId="5D367811" w14:textId="50FAEAEF" w:rsidR="00B604CA" w:rsidRPr="00C51FCB" w:rsidRDefault="00B604CA" w:rsidP="00B604CA">
            <w:r w:rsidRPr="00C51FCB">
              <w:t>Research and Evaluation on Desistance from Crime</w:t>
            </w:r>
          </w:p>
        </w:tc>
        <w:tc>
          <w:tcPr>
            <w:tcW w:w="4675" w:type="dxa"/>
          </w:tcPr>
          <w:p w14:paraId="0DA8F9BF" w14:textId="514409CA" w:rsidR="00B604CA" w:rsidRPr="00C51FCB" w:rsidRDefault="00B604CA" w:rsidP="00B604CA">
            <w:r w:rsidRPr="00C51FCB">
              <w:t>$2</w:t>
            </w:r>
          </w:p>
        </w:tc>
      </w:tr>
    </w:tbl>
    <w:p w14:paraId="7EDA10F9" w14:textId="4513A10D" w:rsidR="00B604CA" w:rsidRPr="00C51FCB" w:rsidRDefault="00B604CA" w:rsidP="00B604CA"/>
    <w:p w14:paraId="0F8E1234" w14:textId="79FDF122" w:rsidR="00B924C9" w:rsidRDefault="00B924C9" w:rsidP="00F02828">
      <w:pPr>
        <w:pStyle w:val="ListParagraph"/>
        <w:numPr>
          <w:ilvl w:val="0"/>
          <w:numId w:val="2"/>
        </w:numPr>
        <w:jc w:val="both"/>
      </w:pPr>
      <w:r w:rsidRPr="00C51FCB">
        <w:t>Research and Evaluation on Domestic Radicalization and Violent Extremism</w:t>
      </w:r>
      <w:r>
        <w:t xml:space="preserve"> s</w:t>
      </w:r>
      <w:r w:rsidRPr="00E319D9">
        <w:rPr>
          <w:sz w:val="24"/>
          <w:szCs w:val="24"/>
        </w:rPr>
        <w:t>hould inform counter narrative campaigns and information literacy to counter widespread availability of misinformation</w:t>
      </w:r>
      <w:r>
        <w:rPr>
          <w:sz w:val="24"/>
          <w:szCs w:val="24"/>
        </w:rPr>
        <w:t>.</w:t>
      </w:r>
    </w:p>
    <w:p w14:paraId="0735EBDF" w14:textId="472BE922" w:rsidR="00B924C9" w:rsidRDefault="00B924C9" w:rsidP="00F02828">
      <w:pPr>
        <w:pStyle w:val="ListParagraph"/>
        <w:numPr>
          <w:ilvl w:val="0"/>
          <w:numId w:val="2"/>
        </w:numPr>
        <w:jc w:val="both"/>
      </w:pPr>
      <w:r w:rsidRPr="00C51FCB">
        <w:t>Research and Evaluation on Violent Crime and Firearm Violence in the Community</w:t>
      </w:r>
      <w:r>
        <w:t xml:space="preserve"> </w:t>
      </w:r>
      <w:r w:rsidRPr="00E319D9">
        <w:rPr>
          <w:sz w:val="24"/>
          <w:szCs w:val="24"/>
        </w:rPr>
        <w:t>encouraged to focus on community level of violent neighborhoods</w:t>
      </w:r>
      <w:r>
        <w:rPr>
          <w:sz w:val="24"/>
          <w:szCs w:val="24"/>
        </w:rPr>
        <w:t>.</w:t>
      </w:r>
    </w:p>
    <w:p w14:paraId="1D163B7A" w14:textId="44C18E8C" w:rsidR="00B604CA" w:rsidRPr="00C51FCB" w:rsidRDefault="00B604CA" w:rsidP="00F02828">
      <w:pPr>
        <w:pStyle w:val="ListParagraph"/>
        <w:numPr>
          <w:ilvl w:val="0"/>
          <w:numId w:val="2"/>
        </w:numPr>
        <w:jc w:val="both"/>
      </w:pPr>
      <w:r w:rsidRPr="00C51FCB">
        <w:t xml:space="preserve">Research and Evaluation on Drugs and Crime will address multiple </w:t>
      </w:r>
      <w:r w:rsidR="00DD4615" w:rsidRPr="00C51FCB">
        <w:t xml:space="preserve">focus </w:t>
      </w:r>
      <w:r w:rsidRPr="00C51FCB">
        <w:t>areas,</w:t>
      </w:r>
      <w:r w:rsidR="00B924C9">
        <w:t xml:space="preserve"> including</w:t>
      </w:r>
      <w:r w:rsidRPr="00C51FCB">
        <w:t xml:space="preserve"> </w:t>
      </w:r>
      <w:r w:rsidR="00B924C9" w:rsidRPr="00E319D9">
        <w:rPr>
          <w:sz w:val="24"/>
          <w:szCs w:val="24"/>
        </w:rPr>
        <w:t>money laundering, weapons, and criminal networks</w:t>
      </w:r>
      <w:r w:rsidR="00B924C9">
        <w:rPr>
          <w:sz w:val="24"/>
          <w:szCs w:val="24"/>
        </w:rPr>
        <w:t>.</w:t>
      </w:r>
    </w:p>
    <w:p w14:paraId="249A6311" w14:textId="27E2F4FD" w:rsidR="00A250CF" w:rsidRPr="00C51FCB" w:rsidRDefault="00A250CF" w:rsidP="00A250CF">
      <w:pPr>
        <w:rPr>
          <w:b/>
          <w:bCs/>
        </w:rPr>
      </w:pPr>
      <w:r w:rsidRPr="00C51FCB">
        <w:rPr>
          <w:b/>
          <w:bCs/>
        </w:rPr>
        <w:t>Developing Knowledge and Tools to Reduce Victimization and Improve Victim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A47" w:rsidRPr="00C51FCB" w14:paraId="211105C7" w14:textId="77777777" w:rsidTr="00165A47">
        <w:tc>
          <w:tcPr>
            <w:tcW w:w="4675" w:type="dxa"/>
          </w:tcPr>
          <w:p w14:paraId="43C8083F" w14:textId="6B40D870" w:rsidR="00165A47" w:rsidRPr="00C51FCB" w:rsidRDefault="00B604CA">
            <w:r w:rsidRPr="00C51FCB">
              <w:t>Solicitations</w:t>
            </w:r>
          </w:p>
        </w:tc>
        <w:tc>
          <w:tcPr>
            <w:tcW w:w="4675" w:type="dxa"/>
          </w:tcPr>
          <w:p w14:paraId="6BF13F29" w14:textId="5D470A26" w:rsidR="00165A47" w:rsidRPr="00C51FCB" w:rsidRDefault="00B604CA">
            <w:r w:rsidRPr="00C51FCB">
              <w:t>Funding (in millions)</w:t>
            </w:r>
          </w:p>
        </w:tc>
      </w:tr>
      <w:tr w:rsidR="00165A47" w:rsidRPr="00C51FCB" w14:paraId="3C3335CE" w14:textId="77777777" w:rsidTr="00165A47">
        <w:tc>
          <w:tcPr>
            <w:tcW w:w="4675" w:type="dxa"/>
          </w:tcPr>
          <w:p w14:paraId="25175CC4" w14:textId="6B3AC96E" w:rsidR="00165A47" w:rsidRPr="00C51FCB" w:rsidRDefault="00B604CA">
            <w:r w:rsidRPr="00C51FCB">
              <w:t>Research and Evaluation of Services for Victims of Crime</w:t>
            </w:r>
          </w:p>
        </w:tc>
        <w:tc>
          <w:tcPr>
            <w:tcW w:w="4675" w:type="dxa"/>
          </w:tcPr>
          <w:p w14:paraId="0C4E8AE5" w14:textId="64BE6EDF" w:rsidR="00165A47" w:rsidRPr="00C51FCB" w:rsidRDefault="00B604CA">
            <w:r w:rsidRPr="00C51FCB">
              <w:t>$3</w:t>
            </w:r>
          </w:p>
        </w:tc>
      </w:tr>
      <w:tr w:rsidR="00165A47" w:rsidRPr="00C51FCB" w14:paraId="768ADDE5" w14:textId="77777777" w:rsidTr="00165A47">
        <w:tc>
          <w:tcPr>
            <w:tcW w:w="4675" w:type="dxa"/>
          </w:tcPr>
          <w:p w14:paraId="13A3E5AC" w14:textId="59A518A7" w:rsidR="00165A47" w:rsidRPr="00C51FCB" w:rsidRDefault="00DD4615">
            <w:r w:rsidRPr="00C51FCB">
              <w:t>Research and Evaluation on Trafficking in Persons</w:t>
            </w:r>
          </w:p>
        </w:tc>
        <w:tc>
          <w:tcPr>
            <w:tcW w:w="4675" w:type="dxa"/>
          </w:tcPr>
          <w:p w14:paraId="11AEB60D" w14:textId="3EA63B1D" w:rsidR="00165A47" w:rsidRPr="00C51FCB" w:rsidRDefault="00B604CA">
            <w:r w:rsidRPr="00C51FCB">
              <w:t>$2.5</w:t>
            </w:r>
          </w:p>
        </w:tc>
      </w:tr>
      <w:tr w:rsidR="00165A47" w:rsidRPr="00C51FCB" w14:paraId="15763E05" w14:textId="77777777" w:rsidTr="00165A47">
        <w:tc>
          <w:tcPr>
            <w:tcW w:w="4675" w:type="dxa"/>
          </w:tcPr>
          <w:p w14:paraId="486F9DD7" w14:textId="3737BCE2" w:rsidR="00165A47" w:rsidRPr="00C51FCB" w:rsidRDefault="00DD4615">
            <w:r w:rsidRPr="00C51FCB">
              <w:t>Research and Evaluation of Hate Crimes</w:t>
            </w:r>
          </w:p>
        </w:tc>
        <w:tc>
          <w:tcPr>
            <w:tcW w:w="4675" w:type="dxa"/>
          </w:tcPr>
          <w:p w14:paraId="7D07207C" w14:textId="6A3ECF8C" w:rsidR="00165A47" w:rsidRPr="00C51FCB" w:rsidRDefault="00B604CA">
            <w:r w:rsidRPr="00C51FCB">
              <w:t>$3</w:t>
            </w:r>
          </w:p>
        </w:tc>
      </w:tr>
    </w:tbl>
    <w:p w14:paraId="6C98F00C" w14:textId="41F09938" w:rsidR="00165A47" w:rsidRPr="00C51FCB" w:rsidRDefault="00165A47" w:rsidP="00DD4615">
      <w:pPr>
        <w:pStyle w:val="ListParagraph"/>
      </w:pPr>
    </w:p>
    <w:p w14:paraId="0712AF2D" w14:textId="0BB8FD38" w:rsidR="00DD4615" w:rsidRPr="00C51FCB" w:rsidRDefault="00DD4615" w:rsidP="00F02828">
      <w:pPr>
        <w:pStyle w:val="ListParagraph"/>
        <w:numPr>
          <w:ilvl w:val="0"/>
          <w:numId w:val="2"/>
        </w:numPr>
        <w:jc w:val="both"/>
      </w:pPr>
      <w:r w:rsidRPr="00C51FCB">
        <w:t>Research and Evaluation on Trafficking in Persons focus areas are trafficking prevention, response to trafficking, and other general areas</w:t>
      </w:r>
      <w:r w:rsidR="00F02828" w:rsidRPr="00C51FCB">
        <w:t>.</w:t>
      </w:r>
    </w:p>
    <w:p w14:paraId="14AD7EB2" w14:textId="687F1ECF" w:rsidR="00F02828" w:rsidRPr="00C51FCB" w:rsidRDefault="00DD4615" w:rsidP="00F02828">
      <w:pPr>
        <w:pStyle w:val="ListParagraph"/>
        <w:numPr>
          <w:ilvl w:val="0"/>
          <w:numId w:val="2"/>
        </w:numPr>
        <w:jc w:val="both"/>
      </w:pPr>
      <w:r w:rsidRPr="00C51FCB">
        <w:t>Research and Evaluation of Hate Crimes will address multiple focus areas some of which are prosecution of hate crimes and strategies for the needs of victims</w:t>
      </w:r>
      <w:r w:rsidR="00F02828" w:rsidRPr="00C51FCB">
        <w:t>.</w:t>
      </w:r>
    </w:p>
    <w:p w14:paraId="191596C5" w14:textId="742B98EC" w:rsidR="00A250CF" w:rsidRPr="00C51FCB" w:rsidRDefault="00A250CF" w:rsidP="00A250CF">
      <w:pPr>
        <w:rPr>
          <w:b/>
          <w:bCs/>
        </w:rPr>
      </w:pPr>
      <w:r w:rsidRPr="00C51FCB">
        <w:rPr>
          <w:b/>
          <w:bCs/>
        </w:rPr>
        <w:lastRenderedPageBreak/>
        <w:t>Developing Knowledge and Tools to Produce a More Equitable and Efficient Justice System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80"/>
      </w:tblGrid>
      <w:tr w:rsidR="00DD4615" w:rsidRPr="00C51FCB" w14:paraId="3949E75E" w14:textId="77777777" w:rsidTr="00DD4615">
        <w:tc>
          <w:tcPr>
            <w:tcW w:w="4675" w:type="dxa"/>
          </w:tcPr>
          <w:p w14:paraId="3C4C6018" w14:textId="0356A550" w:rsidR="00DD4615" w:rsidRPr="00C51FCB" w:rsidRDefault="00DD4615" w:rsidP="00DD4615">
            <w:r w:rsidRPr="00C51FCB">
              <w:t>Solicitations</w:t>
            </w:r>
          </w:p>
        </w:tc>
        <w:tc>
          <w:tcPr>
            <w:tcW w:w="4675" w:type="dxa"/>
          </w:tcPr>
          <w:p w14:paraId="590F4153" w14:textId="4D284FF6" w:rsidR="00DD4615" w:rsidRPr="00C51FCB" w:rsidRDefault="00DD4615" w:rsidP="00DD4615">
            <w:r w:rsidRPr="00C51FCB">
              <w:t>Funding (in millions)</w:t>
            </w:r>
          </w:p>
        </w:tc>
      </w:tr>
      <w:tr w:rsidR="00DD4615" w:rsidRPr="00C51FCB" w14:paraId="0CECBF94" w14:textId="77777777" w:rsidTr="00DD4615">
        <w:tc>
          <w:tcPr>
            <w:tcW w:w="4675" w:type="dxa"/>
          </w:tcPr>
          <w:p w14:paraId="633DCF4C" w14:textId="72F91DA0" w:rsidR="00DD4615" w:rsidRPr="00C51FCB" w:rsidRDefault="00DD4615" w:rsidP="00DD4615">
            <w:r w:rsidRPr="00C51FCB">
              <w:t>Research on the Impact of Public Policy on Racial and Ethnic Disparities in the Justice System</w:t>
            </w:r>
          </w:p>
        </w:tc>
        <w:tc>
          <w:tcPr>
            <w:tcW w:w="4675" w:type="dxa"/>
          </w:tcPr>
          <w:p w14:paraId="554681C1" w14:textId="791510D2" w:rsidR="00DD4615" w:rsidRPr="00C51FCB" w:rsidRDefault="00DD4615" w:rsidP="00DD4615">
            <w:r w:rsidRPr="00C51FCB">
              <w:t>$.8 (one award)</w:t>
            </w:r>
          </w:p>
        </w:tc>
      </w:tr>
      <w:tr w:rsidR="00DD4615" w:rsidRPr="00C51FCB" w14:paraId="2116B7E6" w14:textId="77777777" w:rsidTr="00DD4615">
        <w:tc>
          <w:tcPr>
            <w:tcW w:w="4675" w:type="dxa"/>
          </w:tcPr>
          <w:p w14:paraId="717E4AE8" w14:textId="04423129" w:rsidR="00DD4615" w:rsidRPr="00C51FCB" w:rsidRDefault="00DD4615" w:rsidP="00DD4615">
            <w:r w:rsidRPr="00C51FCB">
              <w:t xml:space="preserve">Research </w:t>
            </w:r>
            <w:r w:rsidR="00443BEE" w:rsidRPr="00C51FCB">
              <w:t>and</w:t>
            </w:r>
            <w:r w:rsidRPr="00C51FCB">
              <w:t xml:space="preserve"> Evaluation o</w:t>
            </w:r>
            <w:r w:rsidR="00443BEE" w:rsidRPr="00C51FCB">
              <w:t>n</w:t>
            </w:r>
            <w:r w:rsidRPr="00C51FCB">
              <w:t xml:space="preserve"> Jails</w:t>
            </w:r>
          </w:p>
        </w:tc>
        <w:tc>
          <w:tcPr>
            <w:tcW w:w="4675" w:type="dxa"/>
          </w:tcPr>
          <w:p w14:paraId="150CA4B0" w14:textId="38333144" w:rsidR="00DD4615" w:rsidRPr="00C51FCB" w:rsidRDefault="00DD4615" w:rsidP="00DD4615">
            <w:r w:rsidRPr="00C51FCB">
              <w:t>$3</w:t>
            </w:r>
          </w:p>
        </w:tc>
      </w:tr>
      <w:tr w:rsidR="00DD4615" w:rsidRPr="00C51FCB" w14:paraId="785C3D5A" w14:textId="77777777" w:rsidTr="00DD4615">
        <w:tc>
          <w:tcPr>
            <w:tcW w:w="4675" w:type="dxa"/>
          </w:tcPr>
          <w:p w14:paraId="7F99C2B9" w14:textId="1D2FA1A8" w:rsidR="00DD4615" w:rsidRPr="00C51FCB" w:rsidRDefault="00DD4615" w:rsidP="00DD4615">
            <w:r w:rsidRPr="00C51FCB">
              <w:t>Research and Evaluation on the Administration of Justice</w:t>
            </w:r>
          </w:p>
        </w:tc>
        <w:tc>
          <w:tcPr>
            <w:tcW w:w="4675" w:type="dxa"/>
          </w:tcPr>
          <w:p w14:paraId="48D0410C" w14:textId="3B8CF29B" w:rsidR="00DD4615" w:rsidRPr="00C51FCB" w:rsidRDefault="00DD4615" w:rsidP="00DD4615">
            <w:r w:rsidRPr="00C51FCB">
              <w:t>$4</w:t>
            </w:r>
          </w:p>
        </w:tc>
      </w:tr>
      <w:tr w:rsidR="00DD4615" w:rsidRPr="00C51FCB" w14:paraId="0A42F3C9" w14:textId="77777777" w:rsidTr="00DD4615">
        <w:tc>
          <w:tcPr>
            <w:tcW w:w="4675" w:type="dxa"/>
          </w:tcPr>
          <w:p w14:paraId="05AA974A" w14:textId="1212633D" w:rsidR="00DD4615" w:rsidRPr="00C51FCB" w:rsidRDefault="00DD4615" w:rsidP="00DD4615">
            <w:r w:rsidRPr="00C51FCB">
              <w:t>Research and Evaluation on Policing</w:t>
            </w:r>
          </w:p>
        </w:tc>
        <w:tc>
          <w:tcPr>
            <w:tcW w:w="4675" w:type="dxa"/>
          </w:tcPr>
          <w:p w14:paraId="7C7AB371" w14:textId="5718CFA7" w:rsidR="00DD4615" w:rsidRPr="00C51FCB" w:rsidRDefault="00DD4615" w:rsidP="00DD4615">
            <w:r w:rsidRPr="00C51FCB">
              <w:t>$3</w:t>
            </w:r>
          </w:p>
        </w:tc>
      </w:tr>
    </w:tbl>
    <w:p w14:paraId="41D158A4" w14:textId="4161C573" w:rsidR="00DD4615" w:rsidRPr="00C51FCB" w:rsidRDefault="00DD4615" w:rsidP="00DD4615">
      <w:pPr>
        <w:ind w:left="360"/>
      </w:pPr>
    </w:p>
    <w:p w14:paraId="5EE0A019" w14:textId="4B90DE01" w:rsidR="00DD4615" w:rsidRPr="00C51FCB" w:rsidRDefault="00DD4615" w:rsidP="00F02828">
      <w:pPr>
        <w:pStyle w:val="ListParagraph"/>
        <w:numPr>
          <w:ilvl w:val="0"/>
          <w:numId w:val="3"/>
        </w:numPr>
        <w:jc w:val="both"/>
      </w:pPr>
      <w:r w:rsidRPr="00C51FCB">
        <w:t>Research on Evaluation of Jails focus areas include optimize work force development for personnel and services offered for justice-involved individuals</w:t>
      </w:r>
      <w:r w:rsidR="00443BEE" w:rsidRPr="00C51FCB">
        <w:t>.</w:t>
      </w:r>
    </w:p>
    <w:p w14:paraId="68968B79" w14:textId="58CB2121" w:rsidR="00DD4615" w:rsidRPr="00C51FCB" w:rsidRDefault="00DD4615" w:rsidP="00F02828">
      <w:pPr>
        <w:pStyle w:val="ListParagraph"/>
        <w:numPr>
          <w:ilvl w:val="0"/>
          <w:numId w:val="3"/>
        </w:numPr>
        <w:jc w:val="both"/>
      </w:pPr>
      <w:r w:rsidRPr="00C51FCB">
        <w:t>Research and Evaluation on the Administration of Justice focus areas include evaluation alternatives to incarceration for mental health and impact of restorative justice.</w:t>
      </w:r>
    </w:p>
    <w:p w14:paraId="03C2C84F" w14:textId="12A91F61" w:rsidR="00A250CF" w:rsidRPr="00C51FCB" w:rsidRDefault="00A250CF" w:rsidP="00F02828">
      <w:pPr>
        <w:pStyle w:val="ListParagraph"/>
        <w:numPr>
          <w:ilvl w:val="0"/>
          <w:numId w:val="3"/>
        </w:numPr>
        <w:jc w:val="both"/>
      </w:pPr>
      <w:r w:rsidRPr="00C51FCB">
        <w:t>Research and Evaluation on Policing focus was impact of allocation of police resources</w:t>
      </w:r>
      <w:r w:rsidR="00500449">
        <w:t xml:space="preserve">, </w:t>
      </w:r>
      <w:r w:rsidR="00500449" w:rsidRPr="00E319D9">
        <w:rPr>
          <w:sz w:val="24"/>
          <w:szCs w:val="24"/>
        </w:rPr>
        <w:t>or</w:t>
      </w:r>
      <w:r w:rsidR="00500449">
        <w:rPr>
          <w:sz w:val="24"/>
          <w:szCs w:val="24"/>
        </w:rPr>
        <w:t>ganization</w:t>
      </w:r>
      <w:r w:rsidR="00500449" w:rsidRPr="00E319D9">
        <w:rPr>
          <w:sz w:val="24"/>
          <w:szCs w:val="24"/>
        </w:rPr>
        <w:t xml:space="preserve"> changes</w:t>
      </w:r>
      <w:r w:rsidR="00500449">
        <w:rPr>
          <w:sz w:val="24"/>
          <w:szCs w:val="24"/>
        </w:rPr>
        <w:t>,</w:t>
      </w:r>
      <w:r w:rsidR="00500449" w:rsidRPr="00E319D9">
        <w:rPr>
          <w:sz w:val="24"/>
          <w:szCs w:val="24"/>
        </w:rPr>
        <w:t xml:space="preserve"> and impacts on retention of staff</w:t>
      </w:r>
      <w:r w:rsidR="00500449">
        <w:rPr>
          <w:sz w:val="24"/>
          <w:szCs w:val="24"/>
        </w:rPr>
        <w:t>.</w:t>
      </w:r>
    </w:p>
    <w:p w14:paraId="77CC2E84" w14:textId="3B9A4DE5" w:rsidR="00A250CF" w:rsidRPr="00C51FCB" w:rsidRDefault="00A250CF" w:rsidP="00A250CF">
      <w:pPr>
        <w:rPr>
          <w:b/>
          <w:bCs/>
        </w:rPr>
      </w:pPr>
      <w:r w:rsidRPr="00C51FCB">
        <w:rPr>
          <w:b/>
          <w:bCs/>
        </w:rPr>
        <w:t>Developing Knowledge and Tools to Improve Juvenile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50CF" w:rsidRPr="00C51FCB" w14:paraId="30A77247" w14:textId="77777777" w:rsidTr="00A250CF">
        <w:tc>
          <w:tcPr>
            <w:tcW w:w="4675" w:type="dxa"/>
          </w:tcPr>
          <w:p w14:paraId="53BC563E" w14:textId="29BE1473" w:rsidR="00A250CF" w:rsidRPr="00C51FCB" w:rsidRDefault="00A250CF" w:rsidP="00A250CF">
            <w:pPr>
              <w:rPr>
                <w:b/>
                <w:bCs/>
              </w:rPr>
            </w:pPr>
            <w:r w:rsidRPr="00C51FCB">
              <w:t>Solicitations</w:t>
            </w:r>
          </w:p>
        </w:tc>
        <w:tc>
          <w:tcPr>
            <w:tcW w:w="4675" w:type="dxa"/>
          </w:tcPr>
          <w:p w14:paraId="7B4567AE" w14:textId="7C234562" w:rsidR="00A250CF" w:rsidRPr="00C51FCB" w:rsidRDefault="00A250CF" w:rsidP="00A250CF">
            <w:pPr>
              <w:rPr>
                <w:b/>
                <w:bCs/>
              </w:rPr>
            </w:pPr>
            <w:r w:rsidRPr="00C51FCB">
              <w:t>Funding (in millions)</w:t>
            </w:r>
          </w:p>
        </w:tc>
      </w:tr>
      <w:tr w:rsidR="00A250CF" w:rsidRPr="00C51FCB" w14:paraId="258F2CB7" w14:textId="77777777" w:rsidTr="00A250CF">
        <w:tc>
          <w:tcPr>
            <w:tcW w:w="4675" w:type="dxa"/>
          </w:tcPr>
          <w:p w14:paraId="22D7CF35" w14:textId="35A2181E" w:rsidR="00A250CF" w:rsidRPr="00C51FCB" w:rsidRDefault="00B52E96" w:rsidP="00A250CF">
            <w:r w:rsidRPr="00C51FCB">
              <w:t>National Juvenile Justice Data Analysis Program</w:t>
            </w:r>
          </w:p>
        </w:tc>
        <w:tc>
          <w:tcPr>
            <w:tcW w:w="4675" w:type="dxa"/>
          </w:tcPr>
          <w:p w14:paraId="4C34EDAF" w14:textId="138D92B1" w:rsidR="00A250CF" w:rsidRPr="00C51FCB" w:rsidRDefault="00A250CF" w:rsidP="00A250CF">
            <w:pPr>
              <w:rPr>
                <w:b/>
                <w:bCs/>
              </w:rPr>
            </w:pPr>
            <w:r w:rsidRPr="00C51FCB">
              <w:t>$</w:t>
            </w:r>
            <w:r w:rsidR="00B52E96" w:rsidRPr="00C51FCB">
              <w:t>2.4 (one award)</w:t>
            </w:r>
          </w:p>
        </w:tc>
      </w:tr>
      <w:tr w:rsidR="00A250CF" w:rsidRPr="00C51FCB" w14:paraId="0D3B2A7C" w14:textId="77777777" w:rsidTr="00A250CF">
        <w:tc>
          <w:tcPr>
            <w:tcW w:w="4675" w:type="dxa"/>
          </w:tcPr>
          <w:p w14:paraId="00B32FAB" w14:textId="0BBB61A2" w:rsidR="00A250CF" w:rsidRPr="00C51FCB" w:rsidRDefault="00B52E96" w:rsidP="00A250CF">
            <w:r w:rsidRPr="00C51FCB">
              <w:t>Research on Juvenile Justice Topics</w:t>
            </w:r>
          </w:p>
        </w:tc>
        <w:tc>
          <w:tcPr>
            <w:tcW w:w="4675" w:type="dxa"/>
          </w:tcPr>
          <w:p w14:paraId="753855A9" w14:textId="39415443" w:rsidR="00A250CF" w:rsidRPr="00C51FCB" w:rsidRDefault="00B52E96" w:rsidP="00A250CF">
            <w:pPr>
              <w:rPr>
                <w:b/>
                <w:bCs/>
              </w:rPr>
            </w:pPr>
            <w:r w:rsidRPr="00C51FCB">
              <w:t>$3</w:t>
            </w:r>
          </w:p>
        </w:tc>
      </w:tr>
      <w:tr w:rsidR="00A250CF" w:rsidRPr="00C51FCB" w14:paraId="78A53260" w14:textId="77777777" w:rsidTr="00A250CF">
        <w:tc>
          <w:tcPr>
            <w:tcW w:w="4675" w:type="dxa"/>
          </w:tcPr>
          <w:p w14:paraId="31D9A041" w14:textId="375D70FE" w:rsidR="00A250CF" w:rsidRPr="00C51FCB" w:rsidRDefault="00B52E96" w:rsidP="00A250CF">
            <w:r w:rsidRPr="00C51FCB">
              <w:t>Youth Mentoring Research</w:t>
            </w:r>
            <w:r w:rsidR="00443BEE" w:rsidRPr="00C51FCB">
              <w:t xml:space="preserve"> </w:t>
            </w:r>
            <w:proofErr w:type="gramStart"/>
            <w:r w:rsidR="00443BEE" w:rsidRPr="00C51FCB">
              <w:t xml:space="preserve">and </w:t>
            </w:r>
            <w:r w:rsidRPr="00C51FCB">
              <w:t xml:space="preserve"> Evaluation</w:t>
            </w:r>
            <w:proofErr w:type="gramEnd"/>
          </w:p>
        </w:tc>
        <w:tc>
          <w:tcPr>
            <w:tcW w:w="4675" w:type="dxa"/>
          </w:tcPr>
          <w:p w14:paraId="04E5A2DA" w14:textId="7800F318" w:rsidR="00A250CF" w:rsidRPr="00C51FCB" w:rsidRDefault="00B52E96" w:rsidP="00A250CF">
            <w:pPr>
              <w:rPr>
                <w:b/>
                <w:bCs/>
              </w:rPr>
            </w:pPr>
            <w:r w:rsidRPr="00C51FCB">
              <w:t>$2</w:t>
            </w:r>
          </w:p>
        </w:tc>
      </w:tr>
    </w:tbl>
    <w:p w14:paraId="29AB0DEE" w14:textId="0D7AFB86" w:rsidR="00A250CF" w:rsidRPr="00C51FCB" w:rsidRDefault="00A250CF" w:rsidP="00A250CF">
      <w:pPr>
        <w:rPr>
          <w:b/>
          <w:bCs/>
        </w:rPr>
      </w:pPr>
    </w:p>
    <w:p w14:paraId="420FF4AF" w14:textId="44ED90A7" w:rsidR="00B52E96" w:rsidRPr="00C51FCB" w:rsidRDefault="00B52E96" w:rsidP="00F0282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C51FCB">
        <w:t>National Juvenile Justice Data Analysis Program looking to enhance this program broadly</w:t>
      </w:r>
      <w:r w:rsidR="00F02828" w:rsidRPr="00C51FCB">
        <w:t>.</w:t>
      </w:r>
    </w:p>
    <w:p w14:paraId="66C81EA6" w14:textId="2363C0F1" w:rsidR="00B52E96" w:rsidRPr="00C51FCB" w:rsidRDefault="00B52E96" w:rsidP="00F0282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C51FCB">
        <w:t>Research on Juvenile Justice Topics focus on defense for delinquent proceedings, mental health, and linkage across juvenile justice systems</w:t>
      </w:r>
      <w:r w:rsidR="00F02828" w:rsidRPr="00C51FCB">
        <w:t>.</w:t>
      </w:r>
    </w:p>
    <w:p w14:paraId="7360CA83" w14:textId="01AEA104" w:rsidR="00B52E96" w:rsidRPr="00C51FCB" w:rsidRDefault="00B52E96" w:rsidP="00F0282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C51FCB">
        <w:t>Youth Mentoring and Research Evaluation focus on broad population impacts, mentoring promoting, and optimizing program effectiveness paired with evaluation feedback</w:t>
      </w:r>
      <w:r w:rsidR="00F02828" w:rsidRPr="00C51FCB">
        <w:t>.</w:t>
      </w:r>
    </w:p>
    <w:p w14:paraId="76FF6E5D" w14:textId="619DF5B1" w:rsidR="00A250CF" w:rsidRPr="00C51FCB" w:rsidRDefault="00A250CF" w:rsidP="00A250CF">
      <w:pPr>
        <w:rPr>
          <w:b/>
          <w:bCs/>
        </w:rPr>
      </w:pPr>
      <w:r w:rsidRPr="00C51FCB">
        <w:rPr>
          <w:b/>
          <w:bCs/>
        </w:rPr>
        <w:t xml:space="preserve">Building the Justice </w:t>
      </w:r>
      <w:r w:rsidR="00B52E96" w:rsidRPr="00C51FCB">
        <w:rPr>
          <w:b/>
          <w:bCs/>
        </w:rPr>
        <w:t>R</w:t>
      </w:r>
      <w:r w:rsidRPr="00C51FCB">
        <w:rPr>
          <w:b/>
          <w:bCs/>
        </w:rPr>
        <w:t>esearch Infrastructure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2E96" w:rsidRPr="00C51FCB" w14:paraId="0C81320A" w14:textId="77777777" w:rsidTr="00B52E96">
        <w:tc>
          <w:tcPr>
            <w:tcW w:w="4675" w:type="dxa"/>
          </w:tcPr>
          <w:p w14:paraId="1604A197" w14:textId="1B464F34" w:rsidR="00B52E96" w:rsidRPr="00C51FCB" w:rsidRDefault="00B52E96" w:rsidP="00B52E96">
            <w:pPr>
              <w:rPr>
                <w:b/>
                <w:bCs/>
              </w:rPr>
            </w:pPr>
            <w:r w:rsidRPr="00C51FCB">
              <w:t>Solicitations</w:t>
            </w:r>
          </w:p>
        </w:tc>
        <w:tc>
          <w:tcPr>
            <w:tcW w:w="4675" w:type="dxa"/>
          </w:tcPr>
          <w:p w14:paraId="4AB7E962" w14:textId="73592D8B" w:rsidR="00B52E96" w:rsidRPr="00C51FCB" w:rsidRDefault="00B52E96" w:rsidP="00B52E96">
            <w:pPr>
              <w:rPr>
                <w:b/>
                <w:bCs/>
              </w:rPr>
            </w:pPr>
            <w:r w:rsidRPr="00C51FCB">
              <w:t>Funding (in millions)</w:t>
            </w:r>
          </w:p>
        </w:tc>
      </w:tr>
      <w:tr w:rsidR="00B52E96" w:rsidRPr="00C51FCB" w14:paraId="326D758B" w14:textId="77777777" w:rsidTr="00B52E96">
        <w:tc>
          <w:tcPr>
            <w:tcW w:w="4675" w:type="dxa"/>
          </w:tcPr>
          <w:p w14:paraId="052B6914" w14:textId="77777777" w:rsidR="00B52E96" w:rsidRPr="00C51FCB" w:rsidRDefault="00C575FD" w:rsidP="00B52E96">
            <w:r w:rsidRPr="00C51FCB">
              <w:t>Tribal Researcher Capacity Building Grants</w:t>
            </w:r>
          </w:p>
          <w:p w14:paraId="53697084" w14:textId="68A538C8" w:rsidR="00C575FD" w:rsidRPr="00C51FCB" w:rsidRDefault="00C575FD" w:rsidP="00B52E96">
            <w:r w:rsidRPr="00C51FCB">
              <w:t>-Both applications for funding for new planning grants and applications for funding</w:t>
            </w:r>
            <w:r w:rsidR="00443BEE" w:rsidRPr="00C51FCB">
              <w:t xml:space="preserve"> for</w:t>
            </w:r>
            <w:r w:rsidRPr="00C51FCB">
              <w:t xml:space="preserve"> projects resulting from prior year planning grants.</w:t>
            </w:r>
          </w:p>
        </w:tc>
        <w:tc>
          <w:tcPr>
            <w:tcW w:w="4675" w:type="dxa"/>
          </w:tcPr>
          <w:p w14:paraId="0F0E4B5A" w14:textId="2474FDCC" w:rsidR="00B52E96" w:rsidRPr="00C51FCB" w:rsidRDefault="00C575FD" w:rsidP="00B52E96">
            <w:pPr>
              <w:rPr>
                <w:b/>
                <w:bCs/>
              </w:rPr>
            </w:pPr>
            <w:r w:rsidRPr="00C51FCB">
              <w:t>$2.5</w:t>
            </w:r>
          </w:p>
        </w:tc>
      </w:tr>
      <w:tr w:rsidR="00B52E96" w:rsidRPr="00C51FCB" w14:paraId="1AC568B2" w14:textId="77777777" w:rsidTr="00B52E96">
        <w:tc>
          <w:tcPr>
            <w:tcW w:w="4675" w:type="dxa"/>
          </w:tcPr>
          <w:p w14:paraId="2C4311AA" w14:textId="72E31330" w:rsidR="00B52E96" w:rsidRPr="00C51FCB" w:rsidRDefault="00C575FD" w:rsidP="00B52E96">
            <w:r w:rsidRPr="00C51FCB">
              <w:t>Graduate Research Fellowship (open to all scien</w:t>
            </w:r>
            <w:r w:rsidR="00443BEE" w:rsidRPr="00C51FCB">
              <w:t>ces</w:t>
            </w:r>
            <w:r w:rsidRPr="00C51FCB">
              <w:t>)</w:t>
            </w:r>
          </w:p>
        </w:tc>
        <w:tc>
          <w:tcPr>
            <w:tcW w:w="4675" w:type="dxa"/>
          </w:tcPr>
          <w:p w14:paraId="24097B21" w14:textId="373932C8" w:rsidR="00B52E96" w:rsidRPr="00C51FCB" w:rsidRDefault="00C575FD" w:rsidP="00B52E96">
            <w:pPr>
              <w:rPr>
                <w:b/>
                <w:bCs/>
              </w:rPr>
            </w:pPr>
            <w:r w:rsidRPr="00C51FCB">
              <w:t>$3</w:t>
            </w:r>
          </w:p>
        </w:tc>
      </w:tr>
    </w:tbl>
    <w:p w14:paraId="03E77C0B" w14:textId="77777777" w:rsidR="00B52E96" w:rsidRPr="00C51FCB" w:rsidRDefault="00B52E96" w:rsidP="00A250CF">
      <w:pPr>
        <w:rPr>
          <w:b/>
          <w:bCs/>
        </w:rPr>
      </w:pPr>
    </w:p>
    <w:p w14:paraId="45D8CD9D" w14:textId="77777777" w:rsidR="00500449" w:rsidRDefault="00500449" w:rsidP="00A250CF">
      <w:pPr>
        <w:rPr>
          <w:b/>
          <w:bCs/>
        </w:rPr>
      </w:pPr>
    </w:p>
    <w:p w14:paraId="3617C4FB" w14:textId="38DD28B3" w:rsidR="00500449" w:rsidRDefault="00500449" w:rsidP="00A250CF">
      <w:pPr>
        <w:rPr>
          <w:b/>
          <w:bCs/>
        </w:rPr>
      </w:pPr>
    </w:p>
    <w:p w14:paraId="176F2DAD" w14:textId="77777777" w:rsidR="00500449" w:rsidRDefault="00500449" w:rsidP="00A250CF">
      <w:pPr>
        <w:rPr>
          <w:b/>
          <w:bCs/>
        </w:rPr>
      </w:pPr>
    </w:p>
    <w:p w14:paraId="339F2177" w14:textId="2954D262" w:rsidR="00C575FD" w:rsidRPr="00C51FCB" w:rsidRDefault="00C575FD" w:rsidP="00A250CF">
      <w:pPr>
        <w:rPr>
          <w:b/>
          <w:bCs/>
        </w:rPr>
      </w:pPr>
      <w:r w:rsidRPr="00C51FCB">
        <w:rPr>
          <w:b/>
          <w:bCs/>
        </w:rPr>
        <w:lastRenderedPageBreak/>
        <w:t>Office Investigative Forensic Sciences</w:t>
      </w:r>
    </w:p>
    <w:p w14:paraId="100931F2" w14:textId="12B48D58" w:rsidR="00A250CF" w:rsidRPr="00C51FCB" w:rsidRDefault="00A250CF" w:rsidP="00B33D59">
      <w:pPr>
        <w:ind w:left="360"/>
        <w:rPr>
          <w:b/>
          <w:bCs/>
        </w:rPr>
      </w:pPr>
      <w:r w:rsidRPr="00C51FCB">
        <w:rPr>
          <w:b/>
          <w:bCs/>
        </w:rPr>
        <w:t>Research and Development in Forensic Sciences for Criminal Justice Purposes, Fiscal Year 2022</w:t>
      </w:r>
    </w:p>
    <w:p w14:paraId="2EB45BC6" w14:textId="30A33ED8" w:rsidR="00A250CF" w:rsidRPr="00C51FCB" w:rsidRDefault="00A250CF" w:rsidP="00F028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1FCB">
        <w:t>Research and Evaluation for the Testing and Interpretation of Physical Evidence in Publicly Funded Forensic Laboratories Note: need to partner with a laboratory</w:t>
      </w:r>
      <w:r w:rsidR="00F02828" w:rsidRPr="00C51FCB">
        <w:t>.</w:t>
      </w:r>
    </w:p>
    <w:p w14:paraId="2E8D8178" w14:textId="076F502F" w:rsidR="00A250CF" w:rsidRPr="00C51FCB" w:rsidRDefault="00A250CF" w:rsidP="00A250CF">
      <w:pPr>
        <w:rPr>
          <w:b/>
          <w:bCs/>
        </w:rPr>
      </w:pPr>
      <w:r w:rsidRPr="00C51FCB">
        <w:rPr>
          <w:b/>
          <w:bCs/>
        </w:rPr>
        <w:t>Graduate Research Fellowship Fiscal Year 2022</w:t>
      </w:r>
    </w:p>
    <w:p w14:paraId="5463BED0" w14:textId="116D9E60" w:rsidR="00A250CF" w:rsidRPr="00C51FCB" w:rsidRDefault="00A250CF" w:rsidP="00F028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1FCB">
        <w:t>Purpose is to support the development of new researchers addressing the challenges of crime and justice in the U.S.</w:t>
      </w:r>
    </w:p>
    <w:p w14:paraId="35617B4D" w14:textId="5ACE1FB5" w:rsidR="00A250CF" w:rsidRPr="00C51FCB" w:rsidRDefault="00A250CF" w:rsidP="00F028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1FCB">
        <w:t>Supports students’ dissertation research at their home institutions</w:t>
      </w:r>
      <w:r w:rsidR="00F02828" w:rsidRPr="00C51FCB">
        <w:t>.</w:t>
      </w:r>
    </w:p>
    <w:p w14:paraId="546BC538" w14:textId="572C5538" w:rsidR="00A250CF" w:rsidRPr="00C51FCB" w:rsidRDefault="00A250CF" w:rsidP="00F028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1FCB">
        <w:t>All science and engineering fields welcome</w:t>
      </w:r>
      <w:r w:rsidR="00F02828" w:rsidRPr="00C51FCB">
        <w:t>.</w:t>
      </w:r>
    </w:p>
    <w:p w14:paraId="20C22C5F" w14:textId="09E5FD1F" w:rsidR="00A250CF" w:rsidRPr="00C51FCB" w:rsidRDefault="00A250CF" w:rsidP="00F028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1FCB">
        <w:t>Eligibility is anyone currently enrolled in a PhD program and has a dissertation project relevant to criminal justice</w:t>
      </w:r>
      <w:r w:rsidR="00F02828" w:rsidRPr="00C51FCB">
        <w:t>.</w:t>
      </w:r>
    </w:p>
    <w:p w14:paraId="5EA7975D" w14:textId="3F1E566A" w:rsidR="00A250CF" w:rsidRPr="00C51FCB" w:rsidRDefault="00A250CF" w:rsidP="00F028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1FCB">
        <w:t>Benefits up to $52,000/year for up to 3 years of funding</w:t>
      </w:r>
      <w:r w:rsidR="00F02828" w:rsidRPr="00C51FCB">
        <w:t>.</w:t>
      </w:r>
    </w:p>
    <w:p w14:paraId="05474FE7" w14:textId="516587FA" w:rsidR="00C575FD" w:rsidRPr="00C51FCB" w:rsidRDefault="00C575FD" w:rsidP="00F028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proofErr w:type="gramStart"/>
      <w:r w:rsidRPr="00C51FCB">
        <w:t>Typically</w:t>
      </w:r>
      <w:proofErr w:type="gramEnd"/>
      <w:r w:rsidRPr="00C51FCB">
        <w:t xml:space="preserve"> about 24 new fellows awarded each year</w:t>
      </w:r>
      <w:r w:rsidR="00F02828" w:rsidRPr="00C51FCB">
        <w:t>.</w:t>
      </w:r>
    </w:p>
    <w:p w14:paraId="6B8BD5A9" w14:textId="1338B060" w:rsidR="00C575FD" w:rsidRPr="00C51FCB" w:rsidRDefault="00C575FD" w:rsidP="00C575FD">
      <w:pPr>
        <w:ind w:left="360"/>
        <w:rPr>
          <w:b/>
          <w:bCs/>
        </w:rPr>
      </w:pPr>
      <w:r w:rsidRPr="00C51FCB">
        <w:rPr>
          <w:b/>
          <w:bCs/>
        </w:rPr>
        <w:t>Audience Question and Answer Session</w:t>
      </w:r>
    </w:p>
    <w:p w14:paraId="00D305AE" w14:textId="0FA1AE39" w:rsidR="00C575FD" w:rsidRPr="00C51FCB" w:rsidRDefault="00C575FD" w:rsidP="00F02828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C51FCB">
        <w:t>Will there be a sperate solicitation for evaluation of violence against women? A. Refer to OIF</w:t>
      </w:r>
      <w:r w:rsidR="00443BEE" w:rsidRPr="00C51FCB">
        <w:t>.</w:t>
      </w:r>
    </w:p>
    <w:p w14:paraId="1E58DD43" w14:textId="2D18905A" w:rsidR="00AB3C1A" w:rsidRPr="00C51FCB" w:rsidRDefault="00AB3C1A" w:rsidP="00F02828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C51FCB">
        <w:t>Could an application submitted to the recent W</w:t>
      </w:r>
      <w:r w:rsidR="00B924C9">
        <w:t>.</w:t>
      </w:r>
      <w:r w:rsidRPr="00C51FCB">
        <w:t>E</w:t>
      </w:r>
      <w:r w:rsidR="00B924C9">
        <w:t>.</w:t>
      </w:r>
      <w:r w:rsidRPr="00C51FCB">
        <w:t>B</w:t>
      </w:r>
      <w:r w:rsidR="00B924C9">
        <w:t>.</w:t>
      </w:r>
      <w:r w:rsidRPr="00C51FCB">
        <w:t xml:space="preserve"> Du </w:t>
      </w:r>
      <w:proofErr w:type="spellStart"/>
      <w:r w:rsidRPr="00C51FCB">
        <w:t>Bois</w:t>
      </w:r>
      <w:proofErr w:type="spellEnd"/>
      <w:r w:rsidRPr="00C51FCB">
        <w:t xml:space="preserve"> solicitation be submitted for the racial and ethnic disparities solicitation? A.</w:t>
      </w:r>
      <w:r w:rsidR="00443BEE" w:rsidRPr="00C51FCB">
        <w:t xml:space="preserve"> </w:t>
      </w:r>
      <w:r w:rsidRPr="00C51FCB">
        <w:t>The goal of the current solicitation is to complement last year’s solicitation.</w:t>
      </w:r>
    </w:p>
    <w:p w14:paraId="3D464F0C" w14:textId="3BEFA050" w:rsidR="00AB3C1A" w:rsidRPr="00C51FCB" w:rsidRDefault="00AB3C1A" w:rsidP="00F02828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C51FCB">
        <w:t>Does the violence against women solicitation have a COVID focus? A. No</w:t>
      </w:r>
      <w:r w:rsidR="00443BEE" w:rsidRPr="00C51FCB">
        <w:t>.</w:t>
      </w:r>
    </w:p>
    <w:p w14:paraId="3D49A7B9" w14:textId="12CB2A71" w:rsidR="00AB3C1A" w:rsidRPr="00C51FCB" w:rsidRDefault="00AB3C1A" w:rsidP="00F02828">
      <w:pPr>
        <w:pStyle w:val="ListParagraph"/>
        <w:numPr>
          <w:ilvl w:val="0"/>
          <w:numId w:val="6"/>
        </w:numPr>
        <w:jc w:val="both"/>
      </w:pPr>
      <w:r w:rsidRPr="00C51FCB">
        <w:t>Is citizenship required for grad</w:t>
      </w:r>
      <w:r w:rsidR="00443BEE" w:rsidRPr="00C51FCB">
        <w:t>uate student</w:t>
      </w:r>
      <w:r w:rsidRPr="00C51FCB">
        <w:t xml:space="preserve"> fellowship? A. No, the award is made to the accredited institution. </w:t>
      </w:r>
    </w:p>
    <w:p w14:paraId="4AEC79A3" w14:textId="1727ED39" w:rsidR="00AB3C1A" w:rsidRPr="00C51FCB" w:rsidRDefault="00AB3C1A" w:rsidP="00F02828">
      <w:pPr>
        <w:pStyle w:val="ListParagraph"/>
        <w:numPr>
          <w:ilvl w:val="0"/>
          <w:numId w:val="6"/>
        </w:numPr>
        <w:jc w:val="both"/>
      </w:pPr>
      <w:r w:rsidRPr="00C51FCB">
        <w:t>How long are solicitations open for? A. At least 60 days, on occasion less, but would like to leave open for as long as possible, usually open between 60-90 days</w:t>
      </w:r>
      <w:r w:rsidR="00443BEE" w:rsidRPr="00C51FCB">
        <w:t>.</w:t>
      </w:r>
    </w:p>
    <w:p w14:paraId="04409379" w14:textId="1ED70398" w:rsidR="00AB3C1A" w:rsidRPr="00C51FCB" w:rsidRDefault="00AB3C1A" w:rsidP="00F02828">
      <w:pPr>
        <w:pStyle w:val="ListParagraph"/>
        <w:numPr>
          <w:ilvl w:val="0"/>
          <w:numId w:val="6"/>
        </w:numPr>
        <w:jc w:val="both"/>
      </w:pPr>
      <w:r w:rsidRPr="00C51FCB">
        <w:t xml:space="preserve">Can you discuss proposals with proposal officers? A. No, officers don’t want to bias the process with their own thoughts because the applications also go to a peer reviewed panel. </w:t>
      </w:r>
    </w:p>
    <w:p w14:paraId="39B191B2" w14:textId="71C451B6" w:rsidR="00AB3C1A" w:rsidRPr="00C51FCB" w:rsidRDefault="00AB3C1A" w:rsidP="00F02828">
      <w:pPr>
        <w:pStyle w:val="ListParagraph"/>
        <w:numPr>
          <w:ilvl w:val="0"/>
          <w:numId w:val="6"/>
        </w:numPr>
        <w:jc w:val="both"/>
      </w:pPr>
      <w:r w:rsidRPr="00C51FCB">
        <w:t>Any specific priorities for R&amp;D and Forensic Science purposes in 2022? A. No</w:t>
      </w:r>
      <w:r w:rsidR="00443BEE" w:rsidRPr="00C51FCB">
        <w:t>.</w:t>
      </w:r>
    </w:p>
    <w:p w14:paraId="671ACF6A" w14:textId="77777777" w:rsidR="00AB3C1A" w:rsidRPr="00C51FCB" w:rsidRDefault="00AB3C1A" w:rsidP="00F02828">
      <w:pPr>
        <w:pStyle w:val="ListParagraph"/>
        <w:numPr>
          <w:ilvl w:val="0"/>
          <w:numId w:val="6"/>
        </w:numPr>
        <w:jc w:val="both"/>
      </w:pPr>
      <w:r w:rsidRPr="00C51FCB">
        <w:t>Does the desistance solicitation only include theoretical or is evaluation included as well? A. Seeking applications conducting rigorous evaluation of desistence intervention including, Intimate Partner Violence.</w:t>
      </w:r>
    </w:p>
    <w:p w14:paraId="48B1EAE1" w14:textId="45668899" w:rsidR="00AB3C1A" w:rsidRPr="00C51FCB" w:rsidRDefault="00AB3C1A" w:rsidP="00F02828">
      <w:pPr>
        <w:pStyle w:val="ListParagraph"/>
        <w:numPr>
          <w:ilvl w:val="0"/>
          <w:numId w:val="6"/>
        </w:numPr>
        <w:jc w:val="both"/>
      </w:pPr>
      <w:r w:rsidRPr="00C51FCB">
        <w:t>Does the</w:t>
      </w:r>
      <w:r w:rsidR="00F02828" w:rsidRPr="00C51FCB">
        <w:t xml:space="preserve"> </w:t>
      </w:r>
      <w:r w:rsidRPr="00C51FCB">
        <w:t>R</w:t>
      </w:r>
      <w:r w:rsidR="00F02828" w:rsidRPr="00C51FCB">
        <w:t>&amp;E</w:t>
      </w:r>
      <w:r w:rsidRPr="00C51FCB">
        <w:t xml:space="preserve"> </w:t>
      </w:r>
      <w:r w:rsidR="00F02828" w:rsidRPr="00C51FCB">
        <w:t>of policing support diver</w:t>
      </w:r>
      <w:r w:rsidR="00443BEE" w:rsidRPr="00C51FCB">
        <w:t>se</w:t>
      </w:r>
      <w:r w:rsidR="00F02828" w:rsidRPr="00C51FCB">
        <w:t xml:space="preserve"> methods? A. Yes, RCTs have been required for this solicitation in the past, they are not required this year. Looking for the most rigorous type of research for this question. </w:t>
      </w:r>
    </w:p>
    <w:p w14:paraId="69AC49A1" w14:textId="2B61974C" w:rsidR="00F02828" w:rsidRPr="00C51FCB" w:rsidRDefault="00F02828" w:rsidP="00F02828">
      <w:pPr>
        <w:pStyle w:val="ListParagraph"/>
        <w:numPr>
          <w:ilvl w:val="0"/>
          <w:numId w:val="6"/>
        </w:numPr>
        <w:jc w:val="both"/>
      </w:pPr>
      <w:r w:rsidRPr="00C51FCB">
        <w:t xml:space="preserve">No funding on R&amp;E on specific reentry practices? A. Taking a pause to better focus </w:t>
      </w:r>
      <w:r w:rsidR="00443BEE" w:rsidRPr="00C51FCB">
        <w:t>o</w:t>
      </w:r>
      <w:r w:rsidRPr="00C51FCB">
        <w:t>n reentry research for the future.</w:t>
      </w:r>
    </w:p>
    <w:p w14:paraId="1848EB13" w14:textId="286981A3" w:rsidR="00F02828" w:rsidRPr="00C51FCB" w:rsidRDefault="00F02828" w:rsidP="00F02828">
      <w:pPr>
        <w:pStyle w:val="ListParagraph"/>
        <w:numPr>
          <w:ilvl w:val="0"/>
          <w:numId w:val="6"/>
        </w:numPr>
        <w:jc w:val="both"/>
      </w:pPr>
      <w:r w:rsidRPr="00C51FCB">
        <w:t>Any solicitation on COVID in jail facilities? A. Is potential to address COVID with open ended question on jail system resilience and jail responses COVID-19 pandemic.</w:t>
      </w:r>
    </w:p>
    <w:p w14:paraId="05331E8D" w14:textId="68EF8538" w:rsidR="00F02828" w:rsidRPr="00C51FCB" w:rsidRDefault="00F02828" w:rsidP="00F02828">
      <w:pPr>
        <w:pStyle w:val="ListParagraph"/>
        <w:numPr>
          <w:ilvl w:val="0"/>
          <w:numId w:val="6"/>
        </w:numPr>
        <w:jc w:val="both"/>
      </w:pPr>
      <w:r w:rsidRPr="00C51FCB">
        <w:t xml:space="preserve">What </w:t>
      </w:r>
      <w:proofErr w:type="gramStart"/>
      <w:r w:rsidRPr="00C51FCB">
        <w:t>are</w:t>
      </w:r>
      <w:proofErr w:type="gramEnd"/>
      <w:r w:rsidRPr="00C51FCB">
        <w:t xml:space="preserve"> the human trafficking specific understudy areas? A. Labor trafficking, trying to develop a better means of prevalence and need of better screening tools for this.</w:t>
      </w:r>
    </w:p>
    <w:p w14:paraId="47D6952D" w14:textId="7323BD09" w:rsidR="00F02828" w:rsidRPr="00C51FCB" w:rsidRDefault="00F02828" w:rsidP="00F02828">
      <w:pPr>
        <w:pStyle w:val="ListParagraph"/>
        <w:numPr>
          <w:ilvl w:val="0"/>
          <w:numId w:val="6"/>
        </w:numPr>
        <w:jc w:val="both"/>
      </w:pPr>
      <w:r w:rsidRPr="00C51FCB">
        <w:t>Any evaluation focused on community corrections specifically mental health? A. No community corrections solicitation this year.</w:t>
      </w:r>
    </w:p>
    <w:p w14:paraId="1BDA9DAF" w14:textId="7C813E50" w:rsidR="00B33D59" w:rsidRPr="00C51FCB" w:rsidRDefault="00B33D59" w:rsidP="00B33D59">
      <w:pPr>
        <w:rPr>
          <w:b/>
          <w:bCs/>
        </w:rPr>
      </w:pPr>
      <w:r w:rsidRPr="00C51FCB">
        <w:rPr>
          <w:b/>
          <w:bCs/>
        </w:rPr>
        <w:lastRenderedPageBreak/>
        <w:t>Contact Information:</w:t>
      </w:r>
    </w:p>
    <w:p w14:paraId="2CE00BDB" w14:textId="77777777" w:rsidR="00B33D59" w:rsidRPr="00C51FCB" w:rsidRDefault="00B33D59" w:rsidP="00B33D59">
      <w:pPr>
        <w:rPr>
          <w:u w:val="single"/>
        </w:rPr>
      </w:pPr>
      <w:r w:rsidRPr="00C51FCB">
        <w:rPr>
          <w:u w:val="single"/>
        </w:rPr>
        <w:t xml:space="preserve">Technical Assistance Submitting the SF-424 and SF (Grants.Gov): </w:t>
      </w:r>
    </w:p>
    <w:p w14:paraId="2A339CC3" w14:textId="77E81367" w:rsidR="00B33D59" w:rsidRPr="00C51FCB" w:rsidRDefault="00B33D59" w:rsidP="00B33D59">
      <w:r w:rsidRPr="00C51FCB">
        <w:t>Phone #</w:t>
      </w:r>
      <w:r w:rsidR="00C51FCB" w:rsidRPr="00C51FCB">
        <w:t>,</w:t>
      </w:r>
      <w:r w:rsidR="00980AE1" w:rsidRPr="00C51FCB">
        <w:t xml:space="preserve"> </w:t>
      </w:r>
      <w:r w:rsidRPr="00C51FCB">
        <w:t>800-518-4726</w:t>
      </w:r>
      <w:r w:rsidR="00980AE1" w:rsidRPr="00C51FCB">
        <w:t>,</w:t>
      </w:r>
      <w:r w:rsidRPr="00C51FCB">
        <w:t xml:space="preserve"> 606-545-5035</w:t>
      </w:r>
    </w:p>
    <w:p w14:paraId="1911B444" w14:textId="472FE734" w:rsidR="00B33D59" w:rsidRPr="00C51FCB" w:rsidRDefault="00B33D59" w:rsidP="00B33D59">
      <w:r w:rsidRPr="00C51FCB">
        <w:t>Email address</w:t>
      </w:r>
      <w:r w:rsidR="00980AE1" w:rsidRPr="00C51FCB">
        <w:t>,</w:t>
      </w:r>
      <w:r w:rsidRPr="00C51FCB">
        <w:t xml:space="preserve"> </w:t>
      </w:r>
      <w:hyperlink r:id="rId5" w:history="1">
        <w:r w:rsidRPr="00C51FCB">
          <w:rPr>
            <w:rStyle w:val="Hyperlink"/>
          </w:rPr>
          <w:t>support@grants.gov</w:t>
        </w:r>
      </w:hyperlink>
    </w:p>
    <w:p w14:paraId="573D5CDC" w14:textId="77777777" w:rsidR="00B33D59" w:rsidRPr="00C51FCB" w:rsidRDefault="00B33D59" w:rsidP="00B33D59">
      <w:pPr>
        <w:rPr>
          <w:u w:val="single"/>
        </w:rPr>
      </w:pPr>
      <w:r w:rsidRPr="00C51FCB">
        <w:rPr>
          <w:u w:val="single"/>
        </w:rPr>
        <w:t>Technical Assistance in Submitting full application (</w:t>
      </w:r>
      <w:proofErr w:type="spellStart"/>
      <w:r w:rsidRPr="00C51FCB">
        <w:rPr>
          <w:u w:val="single"/>
        </w:rPr>
        <w:t>JustGrants</w:t>
      </w:r>
      <w:proofErr w:type="spellEnd"/>
      <w:r w:rsidRPr="00C51FCB">
        <w:rPr>
          <w:u w:val="single"/>
        </w:rPr>
        <w:t>):</w:t>
      </w:r>
    </w:p>
    <w:p w14:paraId="68203AB0" w14:textId="77777777" w:rsidR="00B33D59" w:rsidRPr="00C51FCB" w:rsidRDefault="00B33D59" w:rsidP="00B33D59">
      <w:r w:rsidRPr="00C51FCB">
        <w:t>Phone #, 833-872-5175</w:t>
      </w:r>
    </w:p>
    <w:p w14:paraId="377858D1" w14:textId="77777777" w:rsidR="00B33D59" w:rsidRPr="00C51FCB" w:rsidRDefault="00B33D59" w:rsidP="00B33D59">
      <w:r w:rsidRPr="00C51FCB">
        <w:t xml:space="preserve">Email Address, </w:t>
      </w:r>
      <w:hyperlink r:id="rId6" w:history="1">
        <w:r w:rsidRPr="00C51FCB">
          <w:rPr>
            <w:rStyle w:val="Hyperlink"/>
          </w:rPr>
          <w:t>JustGrants.Support@usdoj.gov</w:t>
        </w:r>
      </w:hyperlink>
    </w:p>
    <w:p w14:paraId="1EF40C77" w14:textId="77777777" w:rsidR="00B33D59" w:rsidRPr="00C51FCB" w:rsidRDefault="00B33D59" w:rsidP="00B33D59">
      <w:pPr>
        <w:rPr>
          <w:u w:val="single"/>
        </w:rPr>
      </w:pPr>
      <w:r w:rsidRPr="00C51FCB">
        <w:rPr>
          <w:u w:val="single"/>
        </w:rPr>
        <w:t>Technical Assistance with Programmatic Requirements (OJP Response Center)</w:t>
      </w:r>
    </w:p>
    <w:p w14:paraId="138EF019" w14:textId="77777777" w:rsidR="00B33D59" w:rsidRPr="00C51FCB" w:rsidRDefault="00B33D59" w:rsidP="00B33D59">
      <w:r w:rsidRPr="00C51FCB">
        <w:t>Phone #, 800-851-3420</w:t>
      </w:r>
    </w:p>
    <w:p w14:paraId="6D9DB1C4" w14:textId="77777777" w:rsidR="00B33D59" w:rsidRPr="00C51FCB" w:rsidRDefault="00B33D59" w:rsidP="00B33D59">
      <w:r w:rsidRPr="00C51FCB">
        <w:t xml:space="preserve">Email Address, </w:t>
      </w:r>
      <w:hyperlink r:id="rId7" w:history="1">
        <w:r w:rsidRPr="00C51FCB">
          <w:rPr>
            <w:rStyle w:val="Hyperlink"/>
          </w:rPr>
          <w:t>grants@ncjrs.gov</w:t>
        </w:r>
      </w:hyperlink>
    </w:p>
    <w:p w14:paraId="3D17F728" w14:textId="77777777" w:rsidR="00B33D59" w:rsidRPr="00AB3C1A" w:rsidRDefault="00B33D59" w:rsidP="00B33D59">
      <w:pPr>
        <w:jc w:val="both"/>
      </w:pPr>
    </w:p>
    <w:p w14:paraId="47C5DE65" w14:textId="717F4938" w:rsidR="00AB3C1A" w:rsidRPr="00C575FD" w:rsidRDefault="00AB3C1A" w:rsidP="00AB3C1A">
      <w:pPr>
        <w:pStyle w:val="ListParagraph"/>
        <w:ind w:left="1080"/>
        <w:rPr>
          <w:b/>
          <w:bCs/>
        </w:rPr>
      </w:pPr>
    </w:p>
    <w:p w14:paraId="5DF8FCEE" w14:textId="77777777" w:rsidR="00A250CF" w:rsidRPr="00A250CF" w:rsidRDefault="00A250CF" w:rsidP="00A250CF">
      <w:pPr>
        <w:rPr>
          <w:b/>
          <w:bCs/>
        </w:rPr>
      </w:pPr>
    </w:p>
    <w:sectPr w:rsidR="00A250CF" w:rsidRPr="00A2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65E0"/>
    <w:multiLevelType w:val="hybridMultilevel"/>
    <w:tmpl w:val="1B82C4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222FD"/>
    <w:multiLevelType w:val="hybridMultilevel"/>
    <w:tmpl w:val="DA241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00FF"/>
    <w:multiLevelType w:val="hybridMultilevel"/>
    <w:tmpl w:val="23385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B2D"/>
    <w:multiLevelType w:val="hybridMultilevel"/>
    <w:tmpl w:val="A00C55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3575D"/>
    <w:multiLevelType w:val="hybridMultilevel"/>
    <w:tmpl w:val="E5AC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7599"/>
    <w:multiLevelType w:val="hybridMultilevel"/>
    <w:tmpl w:val="856AB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47"/>
    <w:rsid w:val="00165A47"/>
    <w:rsid w:val="00351A32"/>
    <w:rsid w:val="00443BEE"/>
    <w:rsid w:val="00500449"/>
    <w:rsid w:val="008559A0"/>
    <w:rsid w:val="00980AE1"/>
    <w:rsid w:val="00A250CF"/>
    <w:rsid w:val="00AB3C1A"/>
    <w:rsid w:val="00B33D59"/>
    <w:rsid w:val="00B52E96"/>
    <w:rsid w:val="00B604CA"/>
    <w:rsid w:val="00B924C9"/>
    <w:rsid w:val="00BE023A"/>
    <w:rsid w:val="00C51FCB"/>
    <w:rsid w:val="00C575FD"/>
    <w:rsid w:val="00DD4615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3F26"/>
  <w15:chartTrackingRefBased/>
  <w15:docId w15:val="{BD5AE0E4-F6D4-4337-B4E1-06A5408A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ncj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Grants.Support@usdoj.gov" TargetMode="External"/><Relationship Id="rId5" Type="http://schemas.openxmlformats.org/officeDocument/2006/relationships/hyperlink" Target="mailto:support@grant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Elaine P</dc:creator>
  <cp:keywords/>
  <dc:description/>
  <cp:lastModifiedBy>Arsenault, Elaine P</cp:lastModifiedBy>
  <cp:revision>2</cp:revision>
  <dcterms:created xsi:type="dcterms:W3CDTF">2022-02-18T19:56:00Z</dcterms:created>
  <dcterms:modified xsi:type="dcterms:W3CDTF">2022-02-18T19:56:00Z</dcterms:modified>
</cp:coreProperties>
</file>